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E785B" w14:textId="5592B609" w:rsidR="003C1B22" w:rsidRPr="008763D6" w:rsidRDefault="008763D6" w:rsidP="008763D6">
      <w:pPr>
        <w:jc w:val="center"/>
        <w:rPr>
          <w:b/>
          <w:bCs/>
        </w:rPr>
      </w:pPr>
      <w:r w:rsidRPr="008763D6">
        <w:rPr>
          <w:b/>
          <w:bCs/>
        </w:rPr>
        <w:t>IL</w:t>
      </w:r>
      <w:r w:rsidR="008B16F1">
        <w:rPr>
          <w:b/>
          <w:bCs/>
        </w:rPr>
        <w:t xml:space="preserve"> CONSIGLIO DI AMMINISTRAZIONE DEL</w:t>
      </w:r>
      <w:r w:rsidRPr="008763D6">
        <w:rPr>
          <w:b/>
          <w:bCs/>
        </w:rPr>
        <w:t xml:space="preserve"> GAL MARGHINE DICE NO ALLA SPECULAZIONE EOLICA E FOTOVOLTAICA</w:t>
      </w:r>
    </w:p>
    <w:p w14:paraId="2440D19E" w14:textId="77777777" w:rsidR="008763D6" w:rsidRDefault="008763D6"/>
    <w:p w14:paraId="0C58994A" w14:textId="71B741A6" w:rsidR="008763D6" w:rsidRPr="008763D6" w:rsidRDefault="008763D6" w:rsidP="001B1E49">
      <w:pPr>
        <w:jc w:val="both"/>
      </w:pPr>
      <w:r>
        <w:t xml:space="preserve">Il Consiglio di Amministrazione del GAL </w:t>
      </w:r>
      <w:proofErr w:type="spellStart"/>
      <w:r>
        <w:t>Marghine</w:t>
      </w:r>
      <w:proofErr w:type="spellEnd"/>
      <w:r>
        <w:t xml:space="preserve">, nella seduta del 1° agosto 2024, </w:t>
      </w:r>
      <w:r w:rsidR="008B16F1">
        <w:t>ha preso</w:t>
      </w:r>
      <w:r>
        <w:t xml:space="preserve"> una posizione netta sulla questione </w:t>
      </w:r>
      <w:r w:rsidR="008B16F1">
        <w:t>energetica, opponendosi in maniera decisa e risoluta allo sfruttamento del territorio e alla deturpazione del paesaggio.</w:t>
      </w:r>
    </w:p>
    <w:p w14:paraId="3B180B6A" w14:textId="30C3F538" w:rsidR="008763D6" w:rsidRPr="008763D6" w:rsidRDefault="008763D6" w:rsidP="001B1E49">
      <w:pPr>
        <w:jc w:val="both"/>
      </w:pPr>
      <w:r>
        <w:t xml:space="preserve">“Il </w:t>
      </w:r>
      <w:r w:rsidRPr="008763D6">
        <w:t>compito del GAL</w:t>
      </w:r>
      <w:r>
        <w:t>-afferma la Presidente Serenella Salis-</w:t>
      </w:r>
      <w:r w:rsidRPr="008763D6">
        <w:t xml:space="preserve"> </w:t>
      </w:r>
      <w:r>
        <w:t xml:space="preserve">è </w:t>
      </w:r>
      <w:r w:rsidRPr="008763D6">
        <w:t xml:space="preserve">supportare le aziende, dando voce alle necessità specifiche dei territori e delle comunità rurali. </w:t>
      </w:r>
      <w:r>
        <w:t>T</w:t>
      </w:r>
      <w:r w:rsidRPr="008763D6">
        <w:t xml:space="preserve">utta la Strategia 2023-2027 del GAL </w:t>
      </w:r>
      <w:proofErr w:type="spellStart"/>
      <w:r w:rsidRPr="008763D6">
        <w:t>Marghine</w:t>
      </w:r>
      <w:proofErr w:type="spellEnd"/>
      <w:r w:rsidRPr="008763D6">
        <w:t xml:space="preserve"> è incentrata sulla promozione turistica del patrimonio naturalistico, archeologico, culturale e agro-alimentare ed è doveroso, per la Fondazione, schierarsi contro questa nuova forma di colonialismo che va ben oltre il soddisfacimento del fabbisogno energetico della nostra Regione</w:t>
      </w:r>
      <w:r>
        <w:t>”</w:t>
      </w:r>
      <w:r w:rsidR="001B1E49">
        <w:t>.</w:t>
      </w:r>
    </w:p>
    <w:p w14:paraId="1EFB8EDC" w14:textId="1E6E4F67" w:rsidR="008763D6" w:rsidRDefault="008763D6" w:rsidP="001B1E49">
      <w:pPr>
        <w:jc w:val="both"/>
      </w:pPr>
      <w:r>
        <w:t xml:space="preserve">“Siamo a favore </w:t>
      </w:r>
      <w:r w:rsidRPr="008763D6">
        <w:t>della transizione energetica</w:t>
      </w:r>
      <w:r>
        <w:t>-precisa la</w:t>
      </w:r>
      <w:r w:rsidRPr="008763D6">
        <w:t xml:space="preserve"> consigliera</w:t>
      </w:r>
      <w:r>
        <w:t xml:space="preserve"> di amministrazione</w:t>
      </w:r>
      <w:r w:rsidRPr="008763D6">
        <w:t xml:space="preserve"> Amalia Del</w:t>
      </w:r>
      <w:r w:rsidR="00376695">
        <w:t>r</w:t>
      </w:r>
      <w:r w:rsidRPr="008763D6">
        <w:t>io</w:t>
      </w:r>
      <w:r>
        <w:t>-</w:t>
      </w:r>
      <w:r w:rsidRPr="008763D6">
        <w:t>ma contrari</w:t>
      </w:r>
      <w:r>
        <w:t xml:space="preserve"> </w:t>
      </w:r>
      <w:r w:rsidRPr="008763D6">
        <w:t>alla speculazione eolica e fotovoltaica a discapito del paesaggio, delle aziende agricole e del territorio</w:t>
      </w:r>
      <w:r>
        <w:t>”</w:t>
      </w:r>
      <w:r w:rsidRPr="008763D6">
        <w:t>.</w:t>
      </w:r>
    </w:p>
    <w:p w14:paraId="48C72875" w14:textId="0E4162DC" w:rsidR="008B16F1" w:rsidRDefault="008B16F1" w:rsidP="008B16F1">
      <w:pPr>
        <w:jc w:val="both"/>
      </w:pPr>
      <w:r>
        <w:t xml:space="preserve">La strategia 2023-2027 del GAL </w:t>
      </w:r>
      <w:proofErr w:type="spellStart"/>
      <w:r>
        <w:t>Marghine</w:t>
      </w:r>
      <w:proofErr w:type="spellEnd"/>
      <w:r>
        <w:t xml:space="preserve">, elaborata a fine 2023 e premiata dall’Assessorato dell’Agricoltura </w:t>
      </w:r>
      <w:r w:rsidRPr="008B16F1">
        <w:t>e riforma agro-pastorale</w:t>
      </w:r>
      <w:r>
        <w:t xml:space="preserve"> col massimo del punteggio, si intitola “P</w:t>
      </w:r>
      <w:r w:rsidRPr="008B16F1">
        <w:t>ercorriamo insieme la via dello sviluppo</w:t>
      </w:r>
      <w:r>
        <w:t>” e prevede, tra le altre cose,  azioni di s</w:t>
      </w:r>
      <w:r w:rsidRPr="008B16F1">
        <w:t>upporto alla creazione di reti territoriali</w:t>
      </w:r>
      <w:r>
        <w:t>, i</w:t>
      </w:r>
      <w:r w:rsidRPr="008B16F1">
        <w:t>nterventi per l’ampliamento dell’offerta di</w:t>
      </w:r>
      <w:r>
        <w:t xml:space="preserve"> </w:t>
      </w:r>
      <w:r w:rsidRPr="008B16F1">
        <w:t>turismo esperienziale in azienda</w:t>
      </w:r>
      <w:r>
        <w:t>,</w:t>
      </w:r>
      <w:r w:rsidRPr="008B16F1">
        <w:t xml:space="preserve"> dell’offerta ricettiva</w:t>
      </w:r>
      <w:r>
        <w:t xml:space="preserve"> e </w:t>
      </w:r>
      <w:r w:rsidRPr="008B16F1">
        <w:t>dell’offerta naturalistica e culturale</w:t>
      </w:r>
      <w:r>
        <w:t>, p</w:t>
      </w:r>
      <w:r w:rsidRPr="008B16F1">
        <w:t>ercorsi di</w:t>
      </w:r>
      <w:r>
        <w:t xml:space="preserve"> </w:t>
      </w:r>
      <w:r w:rsidRPr="008B16F1">
        <w:t>scoperta del saper fare tradizionale</w:t>
      </w:r>
      <w:r>
        <w:t xml:space="preserve"> e la creazione di un </w:t>
      </w:r>
      <w:r w:rsidRPr="008B16F1">
        <w:t>marchio</w:t>
      </w:r>
      <w:r>
        <w:t xml:space="preserve"> territoriale </w:t>
      </w:r>
      <w:r w:rsidRPr="008B16F1">
        <w:t>con cui promo-commercializzare le risorse del territorio in maniera unitaria, coordinata e</w:t>
      </w:r>
      <w:r>
        <w:t xml:space="preserve"> </w:t>
      </w:r>
      <w:r w:rsidRPr="008B16F1">
        <w:t>riconoscibile</w:t>
      </w:r>
      <w:r>
        <w:t>.</w:t>
      </w:r>
    </w:p>
    <w:sectPr w:rsidR="008B1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4F"/>
    <w:rsid w:val="001B1E49"/>
    <w:rsid w:val="001E307B"/>
    <w:rsid w:val="002502FC"/>
    <w:rsid w:val="003253AB"/>
    <w:rsid w:val="00376695"/>
    <w:rsid w:val="003C1B22"/>
    <w:rsid w:val="00433ED8"/>
    <w:rsid w:val="005F1AD7"/>
    <w:rsid w:val="007C3626"/>
    <w:rsid w:val="007F784D"/>
    <w:rsid w:val="008763D6"/>
    <w:rsid w:val="008B16F1"/>
    <w:rsid w:val="008B754F"/>
    <w:rsid w:val="00D67AED"/>
    <w:rsid w:val="00D804F9"/>
    <w:rsid w:val="00DB7BA9"/>
    <w:rsid w:val="00F6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79D6"/>
  <w15:chartTrackingRefBased/>
  <w15:docId w15:val="{AAED534D-CCC9-4265-96F3-2B41E615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5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5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5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5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5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5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5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5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5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5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sedda</dc:creator>
  <cp:keywords/>
  <dc:description/>
  <cp:lastModifiedBy>claudia sedda</cp:lastModifiedBy>
  <cp:revision>4</cp:revision>
  <dcterms:created xsi:type="dcterms:W3CDTF">2024-08-05T10:51:00Z</dcterms:created>
  <dcterms:modified xsi:type="dcterms:W3CDTF">2024-08-05T20:25:00Z</dcterms:modified>
</cp:coreProperties>
</file>